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58F7" w14:textId="3B8CC3AB" w:rsidR="00365316" w:rsidRPr="00F77AFE" w:rsidRDefault="00365316" w:rsidP="008736F3">
      <w:pPr>
        <w:pStyle w:val="Tekstpodstawowy"/>
        <w:spacing w:after="0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7AFE">
        <w:rPr>
          <w:rFonts w:ascii="Book Antiqua" w:hAnsi="Book Antiqua" w:cs="Book Antiqua"/>
          <w:b/>
          <w:bCs/>
          <w:sz w:val="26"/>
          <w:szCs w:val="26"/>
        </w:rPr>
        <w:t>Formularz zgłoszenia przedstawicieli organizacji pozarządowych                         oraz podmiotów, o których mowa w art. 3 ust. 3 ustawy o działalności pożytku publicznego i o wolontariacie na członków komisji konkursow</w:t>
      </w:r>
      <w:r w:rsidR="00C91800">
        <w:rPr>
          <w:rFonts w:ascii="Book Antiqua" w:hAnsi="Book Antiqua" w:cs="Book Antiqua"/>
          <w:b/>
          <w:bCs/>
          <w:sz w:val="26"/>
          <w:szCs w:val="26"/>
        </w:rPr>
        <w:t>ej</w:t>
      </w:r>
      <w:r w:rsidRPr="00F77AFE">
        <w:rPr>
          <w:rFonts w:ascii="Book Antiqua" w:hAnsi="Book Antiqua" w:cs="Book Antiqua"/>
          <w:b/>
          <w:bCs/>
          <w:sz w:val="26"/>
          <w:szCs w:val="26"/>
        </w:rPr>
        <w:t xml:space="preserve"> w otwartych konkursach ofert ogłaszanych przez </w:t>
      </w:r>
      <w:r w:rsidR="008736F3" w:rsidRPr="00F77AFE">
        <w:rPr>
          <w:rFonts w:ascii="Book Antiqua" w:hAnsi="Book Antiqua" w:cs="Book Antiqua"/>
          <w:b/>
          <w:bCs/>
          <w:sz w:val="26"/>
          <w:szCs w:val="26"/>
        </w:rPr>
        <w:t>Burmistrza Ozimka</w:t>
      </w:r>
      <w:r w:rsidR="009A2727">
        <w:rPr>
          <w:rFonts w:ascii="Book Antiqua" w:hAnsi="Book Antiqua" w:cs="Book Antiqua"/>
          <w:b/>
          <w:bCs/>
          <w:sz w:val="26"/>
          <w:szCs w:val="26"/>
        </w:rPr>
        <w:t xml:space="preserve"> w roku 20</w:t>
      </w:r>
      <w:r w:rsidR="002C4494">
        <w:rPr>
          <w:rFonts w:ascii="Book Antiqua" w:hAnsi="Book Antiqua" w:cs="Book Antiqua"/>
          <w:b/>
          <w:bCs/>
          <w:sz w:val="26"/>
          <w:szCs w:val="26"/>
        </w:rPr>
        <w:t>2</w:t>
      </w:r>
      <w:r w:rsidR="00EF01C2">
        <w:rPr>
          <w:rFonts w:ascii="Book Antiqua" w:hAnsi="Book Antiqua" w:cs="Book Antiqua"/>
          <w:b/>
          <w:bCs/>
          <w:sz w:val="26"/>
          <w:szCs w:val="26"/>
        </w:rPr>
        <w:t>4</w:t>
      </w:r>
    </w:p>
    <w:p w14:paraId="14A1047A" w14:textId="77777777" w:rsidR="00365316" w:rsidRPr="00F77AFE" w:rsidRDefault="00365316">
      <w:pPr>
        <w:pStyle w:val="Tekstpodstawowy"/>
        <w:spacing w:after="0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14:paraId="003582D5" w14:textId="77777777" w:rsidR="00365316" w:rsidRPr="00F77AFE" w:rsidRDefault="00365316" w:rsidP="00F77AFE">
      <w:pPr>
        <w:pStyle w:val="Tekstpodstawowy"/>
        <w:spacing w:after="0"/>
        <w:jc w:val="both"/>
        <w:rPr>
          <w:rFonts w:ascii="Book Antiqua" w:hAnsi="Book Antiqua" w:cs="Book Antiqua"/>
          <w:color w:val="000000"/>
          <w:u w:val="single"/>
        </w:rPr>
      </w:pPr>
      <w:r w:rsidRPr="00F77AFE">
        <w:rPr>
          <w:rFonts w:ascii="Book Antiqua" w:hAnsi="Book Antiqua" w:cs="Book Antiqua"/>
          <w:color w:val="000000"/>
          <w:u w:val="single"/>
        </w:rPr>
        <w:t>Deklaruję udział w pracach komisji konkursowej związanej z realizacją zadań</w:t>
      </w:r>
      <w:r w:rsidR="004250AD" w:rsidRPr="00F77AFE">
        <w:rPr>
          <w:rFonts w:ascii="Book Antiqua" w:hAnsi="Book Antiqua" w:cs="Book Antiqua"/>
          <w:color w:val="000000"/>
          <w:u w:val="single"/>
        </w:rPr>
        <w:t xml:space="preserve"> z zakresu</w:t>
      </w:r>
      <w:r w:rsidR="00A54AFF" w:rsidRPr="00F77AFE">
        <w:rPr>
          <w:rFonts w:ascii="Book Antiqua" w:hAnsi="Book Antiqua" w:cs="Book Antiqua"/>
          <w:color w:val="000000"/>
          <w:u w:val="single"/>
        </w:rPr>
        <w:t>*</w:t>
      </w:r>
      <w:r w:rsidRPr="00F77AFE">
        <w:rPr>
          <w:rFonts w:ascii="Book Antiqua" w:hAnsi="Book Antiqua" w:cs="Book Antiqua"/>
          <w:color w:val="000000"/>
          <w:u w:val="single"/>
        </w:rPr>
        <w:t>:</w:t>
      </w:r>
    </w:p>
    <w:p w14:paraId="1FE8D5EF" w14:textId="77777777" w:rsidR="00365316" w:rsidRPr="00F77AFE" w:rsidRDefault="00365316">
      <w:pPr>
        <w:pStyle w:val="Tekstpodstawowy"/>
        <w:rPr>
          <w:rFonts w:ascii="Book Antiqua" w:hAnsi="Book Antiqua" w:cs="Book Antiqua"/>
          <w:color w:val="000000"/>
        </w:rPr>
      </w:pPr>
      <w:r w:rsidRPr="00F77AFE">
        <w:rPr>
          <w:rFonts w:ascii="Book Antiqua" w:hAnsi="Book Antiqua" w:cs="Book Antiqua"/>
          <w:color w:val="000000"/>
        </w:rPr>
        <w:t> </w:t>
      </w:r>
    </w:p>
    <w:p w14:paraId="42640047" w14:textId="77777777" w:rsidR="00F77AFE" w:rsidRDefault="00F77AFE" w:rsidP="00F77AFE">
      <w:pPr>
        <w:numPr>
          <w:ilvl w:val="0"/>
          <w:numId w:val="5"/>
        </w:numPr>
        <w:autoSpaceDE w:val="0"/>
        <w:autoSpaceDN w:val="0"/>
        <w:adjustRightInd w:val="0"/>
        <w:jc w:val="both"/>
        <w:outlineLvl w:val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kultury, tradycji i edukacji, </w:t>
      </w:r>
    </w:p>
    <w:p w14:paraId="116B6C7A" w14:textId="77777777" w:rsidR="00F77AFE" w:rsidRDefault="00F77AFE" w:rsidP="00F77AFE">
      <w:pPr>
        <w:numPr>
          <w:ilvl w:val="0"/>
          <w:numId w:val="5"/>
        </w:numPr>
        <w:autoSpaceDE w:val="0"/>
        <w:autoSpaceDN w:val="0"/>
        <w:adjustRightInd w:val="0"/>
        <w:jc w:val="both"/>
        <w:outlineLvl w:val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</w:t>
      </w:r>
      <w:r w:rsidRPr="00F77AFE">
        <w:rPr>
          <w:rFonts w:ascii="Book Antiqua" w:hAnsi="Book Antiqua" w:cs="Book Antiqua"/>
        </w:rPr>
        <w:t>omocy społecznej, działalności na rzecz osób niepełnosprawnych oraz promocji ochrony zdrowia</w:t>
      </w:r>
      <w:r>
        <w:rPr>
          <w:rFonts w:ascii="Book Antiqua" w:hAnsi="Book Antiqua" w:cs="Book Antiqua"/>
        </w:rPr>
        <w:t xml:space="preserve">, </w:t>
      </w:r>
    </w:p>
    <w:p w14:paraId="612D3F23" w14:textId="77777777" w:rsidR="00365316" w:rsidRPr="002C4494" w:rsidRDefault="009A2727" w:rsidP="002C4494">
      <w:pPr>
        <w:numPr>
          <w:ilvl w:val="0"/>
          <w:numId w:val="5"/>
        </w:numPr>
        <w:autoSpaceDE w:val="0"/>
        <w:autoSpaceDN w:val="0"/>
        <w:adjustRightInd w:val="0"/>
        <w:jc w:val="both"/>
        <w:outlineLvl w:val="0"/>
        <w:rPr>
          <w:rFonts w:ascii="Book Antiqua" w:hAnsi="Book Antiqua" w:cs="Book Antiqua"/>
          <w:color w:val="000000"/>
        </w:rPr>
      </w:pPr>
      <w:r w:rsidRPr="002C4494">
        <w:rPr>
          <w:rFonts w:ascii="Book Antiqua" w:hAnsi="Book Antiqua" w:cs="Book Antiqua"/>
        </w:rPr>
        <w:t>kultury fizycznej</w:t>
      </w:r>
      <w:r w:rsidR="002C4494">
        <w:rPr>
          <w:rFonts w:ascii="Book Antiqua" w:hAnsi="Book Antiqua" w:cs="Book Antiqua"/>
        </w:rPr>
        <w:t>.</w:t>
      </w:r>
    </w:p>
    <w:p w14:paraId="1FDC121C" w14:textId="77777777" w:rsidR="002C4494" w:rsidRPr="002C4494" w:rsidRDefault="002C4494" w:rsidP="002C4494">
      <w:pPr>
        <w:autoSpaceDE w:val="0"/>
        <w:autoSpaceDN w:val="0"/>
        <w:adjustRightInd w:val="0"/>
        <w:ind w:left="720"/>
        <w:jc w:val="both"/>
        <w:outlineLvl w:val="0"/>
        <w:rPr>
          <w:rFonts w:ascii="Book Antiqua" w:hAnsi="Book Antiqua" w:cs="Book Antiqua"/>
          <w:color w:val="000000"/>
        </w:rPr>
      </w:pPr>
    </w:p>
    <w:p w14:paraId="58AF8154" w14:textId="77777777" w:rsidR="00365316" w:rsidRPr="00F77AFE" w:rsidRDefault="00365316">
      <w:pPr>
        <w:pStyle w:val="Tekstpodstawowy"/>
        <w:rPr>
          <w:rFonts w:ascii="Book Antiqua" w:hAnsi="Book Antiqua" w:cs="Book Antiqua"/>
          <w:color w:val="000000"/>
          <w:sz w:val="20"/>
          <w:szCs w:val="20"/>
        </w:rPr>
      </w:pPr>
      <w:r w:rsidRPr="00F77AFE">
        <w:rPr>
          <w:rFonts w:ascii="Book Antiqua" w:hAnsi="Book Antiqua" w:cs="Book Antiqua"/>
          <w:color w:val="000000"/>
          <w:sz w:val="20"/>
          <w:szCs w:val="20"/>
        </w:rPr>
        <w:t>*niepotrzebne skreślić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65316" w:rsidRPr="00F77AFE" w14:paraId="30C46268" w14:textId="77777777"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16674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b/>
                <w:bCs/>
                <w:color w:val="000000"/>
              </w:rPr>
            </w:pPr>
            <w:r w:rsidRPr="00F77AFE">
              <w:rPr>
                <w:rFonts w:ascii="Book Antiqua" w:hAnsi="Book Antiqua" w:cs="Book Antiqua"/>
                <w:b/>
                <w:bCs/>
                <w:color w:val="000000"/>
              </w:rPr>
              <w:t>DANE DOTYCZĄCE KANDYDATA NA CZŁONKA KOMISJI</w:t>
            </w:r>
          </w:p>
        </w:tc>
      </w:tr>
      <w:tr w:rsidR="00365316" w:rsidRPr="00F77AFE" w14:paraId="200DD3C8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790009B1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1180CA4F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Imię i nazwisko kandydata na członka komisji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DE7AF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3FD9E8B6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4D8263C4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1E3A3451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Nazwa organizacji pozarządowej lub podmiotu wymienionego w art. 3 ust. 3 ustawy </w:t>
            </w:r>
            <w:r w:rsidR="009A2727">
              <w:rPr>
                <w:rFonts w:ascii="Book Antiqua" w:hAnsi="Book Antiqua" w:cs="Book Antiqua"/>
                <w:color w:val="000000"/>
                <w:sz w:val="22"/>
                <w:szCs w:val="22"/>
              </w:rPr>
              <w:br/>
            </w: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o działalności pożytku publicznego, reprezentowanego przez kandydata</w:t>
            </w:r>
          </w:p>
          <w:p w14:paraId="39F5C04C" w14:textId="77777777" w:rsidR="008736F3" w:rsidRPr="00F77AFE" w:rsidRDefault="008736F3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23DEF848" w14:textId="77777777" w:rsidR="008736F3" w:rsidRPr="00F77AFE" w:rsidRDefault="008736F3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79F60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7EAE6DD1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25C168DB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07E07221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Adres do korespondencji: 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703ED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4C64D479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04B7D926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1C1241C7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Telefon kontaktowy: 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220E6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747848B8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5337F348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247CFC61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E-mail kontaktowy: 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AEC4D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3DE9D3C8" w14:textId="77777777" w:rsidTr="00F77AFE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458AB99F" w14:textId="77777777" w:rsidR="00F77AFE" w:rsidRPr="00F77AFE" w:rsidRDefault="00365316" w:rsidP="002C4494">
            <w:pPr>
              <w:pStyle w:val="Zawartotabeli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Opis doświadczenia kandydata w zakresie działania na rzecz organizacji pozarządowej lub podmiotu wymienionego w art. 3 ust. 3 ustawy o działalności pożytku publicznego </w:t>
            </w:r>
            <w:r w:rsidR="002B01AE">
              <w:rPr>
                <w:rFonts w:ascii="Book Antiqua" w:hAnsi="Book Antiqua" w:cs="Book Antiqua"/>
                <w:color w:val="000000"/>
                <w:sz w:val="22"/>
                <w:szCs w:val="22"/>
              </w:rPr>
              <w:br/>
            </w: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i o wolontariacie </w:t>
            </w: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br/>
              <w:t>(max. 100 wyrazów):</w:t>
            </w:r>
            <w:r w:rsidRPr="00F77AFE">
              <w:rPr>
                <w:rFonts w:ascii="Book Antiqua" w:hAnsi="Book Antiqua" w:cs="Book Antiqua"/>
                <w:sz w:val="26"/>
                <w:szCs w:val="26"/>
              </w:rPr>
              <w:t xml:space="preserve"> 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FEF7C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7693695F" w14:textId="77777777" w:rsidR="008736F3" w:rsidRPr="00F77AFE" w:rsidRDefault="008736F3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103E4F23" w14:textId="77777777" w:rsidR="008736F3" w:rsidRPr="00F77AFE" w:rsidRDefault="008736F3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416E9B4D" w14:textId="77777777" w:rsidR="008736F3" w:rsidRPr="00F77AFE" w:rsidRDefault="008736F3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4B48AB8B" w14:textId="77777777" w:rsidR="008736F3" w:rsidRPr="00F77AFE" w:rsidRDefault="008736F3" w:rsidP="00442316">
            <w:pPr>
              <w:pStyle w:val="Zawartotabeli"/>
              <w:snapToGrid w:val="0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7BD0D5FE" w14:textId="77777777" w:rsidTr="00F77AFE"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E62CB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  <w:r w:rsidRPr="00F77AFE">
              <w:rPr>
                <w:rFonts w:ascii="Book Antiqua" w:hAnsi="Book Antiqua" w:cs="Book Antiqua"/>
                <w:b/>
                <w:bCs/>
                <w:color w:val="000000"/>
                <w:sz w:val="22"/>
                <w:szCs w:val="22"/>
              </w:rPr>
              <w:t>Opis zaangażowania kandydata na członka komisji w działalność innych organizacji/podmiotów wymienionych w art. 3 ust. 3 ustawy o działalności pożytku publicznego i o wolontariacie</w:t>
            </w:r>
            <w:r w:rsidRPr="00F77AFE">
              <w:rPr>
                <w:rFonts w:ascii="Book Antiqua" w:hAnsi="Book Antiqua" w:cs="Book Antiqua"/>
                <w:sz w:val="26"/>
                <w:szCs w:val="26"/>
              </w:rPr>
              <w:t xml:space="preserve"> </w:t>
            </w:r>
          </w:p>
        </w:tc>
      </w:tr>
      <w:tr w:rsidR="00365316" w:rsidRPr="00F77AFE" w14:paraId="43584741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15AE5FB8" w14:textId="77777777" w:rsidR="00365316" w:rsidRPr="00F77AFE" w:rsidRDefault="00365316">
            <w:pPr>
              <w:pStyle w:val="Tekstpodstawowy"/>
              <w:snapToGrid w:val="0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5D9AE5CA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1. Nazwa organizacji/podmiotu (nr KRS):  </w:t>
            </w:r>
          </w:p>
          <w:p w14:paraId="1A6E6F52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Funkcja: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56B6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0207ADEA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2CB258DD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5107DE5E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Zakres działalności statutowej: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A8BF3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51E50F94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7BA7AC2B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6A84D65F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2. Nazwa organizacji/podmiotu (nr KRS):  </w:t>
            </w:r>
          </w:p>
          <w:p w14:paraId="0520E8E3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Funkcja: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2EEEE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1F888F5C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5B9388EA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  <w:p w14:paraId="45F86547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Zakres działalności statutowej: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240B0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365316" w:rsidRPr="00F77AFE" w14:paraId="01111570" w14:textId="77777777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F073B8" w14:textId="77777777" w:rsidR="00365316" w:rsidRPr="00F77AFE" w:rsidRDefault="00365316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279435A2" w14:textId="77777777" w:rsidR="00365316" w:rsidRPr="00F77AFE" w:rsidRDefault="00365316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Podpis kandydata na członka komisji: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A4EE1" w14:textId="77777777" w:rsidR="00365316" w:rsidRPr="00F77AFE" w:rsidRDefault="00365316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</w:tc>
      </w:tr>
      <w:tr w:rsidR="00365316" w:rsidRPr="00F77AFE" w14:paraId="465654D1" w14:textId="77777777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14:paraId="07701B5E" w14:textId="77777777" w:rsidR="00365316" w:rsidRPr="00F77AFE" w:rsidRDefault="00365316">
            <w:pPr>
              <w:pStyle w:val="Zawartotabeli"/>
              <w:snapToGrid w:val="0"/>
              <w:jc w:val="center"/>
              <w:rPr>
                <w:rFonts w:ascii="Book Antiqua" w:hAnsi="Book Antiqua" w:cs="Book Antiqua"/>
              </w:rPr>
            </w:pPr>
          </w:p>
          <w:p w14:paraId="72D6A908" w14:textId="77777777" w:rsidR="00365316" w:rsidRPr="00F77AFE" w:rsidRDefault="00365316">
            <w:pPr>
              <w:pStyle w:val="Zawartotabeli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Data i miejscowość </w:t>
            </w:r>
            <w:r w:rsid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F92FA" w14:textId="77777777" w:rsidR="00365316" w:rsidRPr="00F77AFE" w:rsidRDefault="00365316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</w:tc>
      </w:tr>
    </w:tbl>
    <w:p w14:paraId="7900A127" w14:textId="77777777" w:rsidR="00365316" w:rsidRPr="00F77AFE" w:rsidRDefault="00365316">
      <w:pPr>
        <w:pStyle w:val="Tekstpodstawowy"/>
        <w:rPr>
          <w:rFonts w:ascii="Book Antiqua" w:hAnsi="Book Antiqua" w:cs="Book Antiq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365316" w:rsidRPr="00F77AFE" w14:paraId="7CB1F6E7" w14:textId="77777777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333D18" w14:textId="77777777" w:rsidR="00365316" w:rsidRPr="00F77AFE" w:rsidRDefault="00365316">
            <w:pPr>
              <w:pStyle w:val="Tekstpodstawowy"/>
              <w:snapToGrid w:val="0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Podpis i pieczęcie osoby upoważnionej </w:t>
            </w:r>
          </w:p>
          <w:p w14:paraId="50BB9929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 xml:space="preserve">do reprezentowania organizacji/podmiotu, </w:t>
            </w:r>
          </w:p>
          <w:p w14:paraId="47EF92C2" w14:textId="77777777" w:rsidR="00365316" w:rsidRPr="00F77AFE" w:rsidRDefault="00365316">
            <w:pPr>
              <w:pStyle w:val="Tekstpodstawowy"/>
              <w:spacing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F77AFE">
              <w:rPr>
                <w:rFonts w:ascii="Book Antiqua" w:hAnsi="Book Antiqua" w:cs="Book Antiqua"/>
                <w:color w:val="000000"/>
                <w:sz w:val="22"/>
                <w:szCs w:val="22"/>
              </w:rPr>
              <w:t>z ramienia których występuje kandydat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06A6" w14:textId="77777777" w:rsidR="00365316" w:rsidRPr="00F77AFE" w:rsidRDefault="00365316">
            <w:pPr>
              <w:pStyle w:val="Zawartotabeli"/>
              <w:snapToGrid w:val="0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</w:tbl>
    <w:p w14:paraId="5259EBA3" w14:textId="77777777" w:rsidR="00365316" w:rsidRDefault="00365316">
      <w:pPr>
        <w:rPr>
          <w:rFonts w:ascii="Book Antiqua" w:hAnsi="Book Antiqua" w:cs="Book Antiqua"/>
        </w:rPr>
      </w:pPr>
    </w:p>
    <w:p w14:paraId="5EB19F75" w14:textId="77777777" w:rsidR="00257375" w:rsidRDefault="00257375">
      <w:pPr>
        <w:rPr>
          <w:rFonts w:ascii="Book Antiqua" w:hAnsi="Book Antiqua" w:cs="Book Antiqua"/>
        </w:rPr>
      </w:pPr>
    </w:p>
    <w:p w14:paraId="5F3F4423" w14:textId="77777777" w:rsidR="00257375" w:rsidRPr="00F77AFE" w:rsidRDefault="00257375" w:rsidP="00257375">
      <w:pPr>
        <w:pStyle w:val="Tekstpodstawowy"/>
        <w:numPr>
          <w:ilvl w:val="0"/>
          <w:numId w:val="6"/>
        </w:numPr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>Potwierdzam prawdziwość podanych wyżej danych własnoręcznym podpisem.</w:t>
      </w:r>
    </w:p>
    <w:p w14:paraId="1925DD7E" w14:textId="77777777" w:rsidR="00257375" w:rsidRPr="00257375" w:rsidRDefault="00257375" w:rsidP="00257375">
      <w:pPr>
        <w:numPr>
          <w:ilvl w:val="0"/>
          <w:numId w:val="6"/>
        </w:numPr>
        <w:rPr>
          <w:rFonts w:ascii="Book Antiqua" w:hAnsi="Book Antiqua" w:cs="Book Antiqua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Zgodnie z ustawą z dnia 10 maja 2018</w:t>
      </w: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r. o ochronie danych osobowych (Dz. U. 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z </w:t>
      </w: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>20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19r., </w:t>
      </w: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>poz.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1781</w:t>
      </w: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>), wyrażam zgodę na przetwarzanie moich danych osobo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wych dla potrzeb niezbędnych</w:t>
      </w:r>
      <w:r w:rsidRPr="00F77AFE"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do realizacji procesu wyboru członków komisji konkursowej oraz przeprowadzanej procedury otwartego konkursu ofert.</w:t>
      </w:r>
    </w:p>
    <w:p w14:paraId="5CAED807" w14:textId="77777777" w:rsidR="00257375" w:rsidRDefault="00257375" w:rsidP="00257375">
      <w:pPr>
        <w:ind w:left="720"/>
        <w:rPr>
          <w:rFonts w:ascii="Book Antiqua" w:hAnsi="Book Antiqua" w:cs="Book Antiqua"/>
          <w:i/>
          <w:iCs/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257375" w:rsidRPr="00F77AFE" w14:paraId="74C9182F" w14:textId="77777777" w:rsidTr="00756C78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A279A8" w14:textId="77777777" w:rsidR="00257375" w:rsidRPr="00F77AFE" w:rsidRDefault="00257375" w:rsidP="00756C78">
            <w:pPr>
              <w:pStyle w:val="Tekstpodstawowy"/>
              <w:snapToGrid w:val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</w:p>
          <w:p w14:paraId="0621F834" w14:textId="77777777" w:rsidR="00257375" w:rsidRPr="00F77AFE" w:rsidRDefault="00257375" w:rsidP="00756C78">
            <w:pPr>
              <w:pStyle w:val="Tekstpodstawowy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Zgoda na wykorzystanie danych osobowych: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B9205" w14:textId="77777777" w:rsidR="00257375" w:rsidRDefault="00257375" w:rsidP="00756C78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  <w:p w14:paraId="685DAD52" w14:textId="77777777" w:rsidR="00257375" w:rsidRDefault="00257375" w:rsidP="00756C78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  <w:p w14:paraId="6CCF0505" w14:textId="77777777" w:rsidR="00257375" w:rsidRDefault="00257375" w:rsidP="00756C78">
            <w:pPr>
              <w:pStyle w:val="Zawartotabeli"/>
              <w:snapToGrid w:val="0"/>
              <w:rPr>
                <w:rFonts w:ascii="Book Antiqua" w:hAnsi="Book Antiqua" w:cs="Book Antiqua"/>
              </w:rPr>
            </w:pPr>
          </w:p>
          <w:p w14:paraId="5D006FAD" w14:textId="77777777" w:rsidR="00257375" w:rsidRPr="00257375" w:rsidRDefault="00257375" w:rsidP="00257375">
            <w:pPr>
              <w:pStyle w:val="Zawartotabeli"/>
              <w:snapToGrid w:val="0"/>
              <w:jc w:val="center"/>
              <w:rPr>
                <w:rFonts w:ascii="Book Antiqua" w:hAnsi="Book Antiqua" w:cs="Book Antiqua"/>
                <w:sz w:val="14"/>
                <w:szCs w:val="14"/>
              </w:rPr>
            </w:pPr>
            <w:r>
              <w:rPr>
                <w:rFonts w:ascii="Book Antiqua" w:hAnsi="Book Antiqua" w:cs="Book Antiqua"/>
                <w:sz w:val="14"/>
                <w:szCs w:val="14"/>
              </w:rPr>
              <w:t>m</w:t>
            </w:r>
            <w:r w:rsidRPr="00257375">
              <w:rPr>
                <w:rFonts w:ascii="Book Antiqua" w:hAnsi="Book Antiqua" w:cs="Book Antiqua"/>
                <w:sz w:val="14"/>
                <w:szCs w:val="14"/>
              </w:rPr>
              <w:t>iejscowość, data, podpis kandydata</w:t>
            </w:r>
          </w:p>
        </w:tc>
      </w:tr>
    </w:tbl>
    <w:p w14:paraId="7C806265" w14:textId="77777777" w:rsidR="00365316" w:rsidRPr="00F77AFE" w:rsidRDefault="00365316">
      <w:pPr>
        <w:rPr>
          <w:rFonts w:ascii="Book Antiqua" w:hAnsi="Book Antiqua" w:cs="Book Antiqua"/>
          <w:sz w:val="26"/>
          <w:szCs w:val="26"/>
        </w:rPr>
      </w:pPr>
    </w:p>
    <w:p w14:paraId="644BB7B9" w14:textId="77777777" w:rsidR="0017246C" w:rsidRDefault="0017246C" w:rsidP="0017246C">
      <w:pPr>
        <w:jc w:val="center"/>
        <w:rPr>
          <w:rFonts w:ascii="Book Antiqua" w:hAnsi="Book Antiqua" w:cs="Book Antiqua"/>
          <w:sz w:val="26"/>
          <w:szCs w:val="26"/>
        </w:rPr>
      </w:pPr>
    </w:p>
    <w:p w14:paraId="47D417F0" w14:textId="77777777" w:rsidR="00365316" w:rsidRPr="00E7613B" w:rsidRDefault="0017246C" w:rsidP="0017246C">
      <w:pPr>
        <w:jc w:val="center"/>
        <w:rPr>
          <w:rFonts w:ascii="Book Antiqua" w:hAnsi="Book Antiqua" w:cs="Book Antiqua"/>
          <w:sz w:val="18"/>
          <w:szCs w:val="18"/>
        </w:rPr>
      </w:pPr>
      <w:r w:rsidRPr="00E7613B">
        <w:rPr>
          <w:rFonts w:ascii="Book Antiqua" w:hAnsi="Book Antiqua" w:cs="Book Antiqua"/>
          <w:sz w:val="18"/>
          <w:szCs w:val="18"/>
        </w:rPr>
        <w:t>KLAUZULA INFORMACYJNA</w:t>
      </w:r>
    </w:p>
    <w:p w14:paraId="2EA722F6" w14:textId="77777777" w:rsidR="00365316" w:rsidRPr="00E7613B" w:rsidRDefault="00365316">
      <w:pPr>
        <w:jc w:val="center"/>
        <w:rPr>
          <w:rFonts w:ascii="Book Antiqua" w:hAnsi="Book Antiqua" w:cs="Book Antiqua"/>
          <w:sz w:val="20"/>
          <w:szCs w:val="20"/>
        </w:rPr>
      </w:pPr>
    </w:p>
    <w:p w14:paraId="5CF509DD" w14:textId="77777777" w:rsidR="0017246C" w:rsidRPr="00E7613B" w:rsidRDefault="0017246C" w:rsidP="0017246C">
      <w:pPr>
        <w:pStyle w:val="NormalnyWeb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 xml:space="preserve">W związku z zapisami art. 13 oraz art. 14 Rozporządzenia Parlamentu Europejskiego </w:t>
      </w:r>
      <w:r w:rsidR="0091212E" w:rsidRPr="00E7613B">
        <w:rPr>
          <w:rFonts w:ascii="Book Antiqua" w:hAnsi="Book Antiqua"/>
          <w:sz w:val="18"/>
          <w:szCs w:val="18"/>
        </w:rPr>
        <w:br/>
      </w:r>
      <w:r w:rsidRPr="00E7613B">
        <w:rPr>
          <w:rFonts w:ascii="Book Antiqua" w:hAnsi="Book Antiqua"/>
          <w:sz w:val="18"/>
          <w:szCs w:val="18"/>
        </w:rPr>
        <w:t xml:space="preserve">i Rady (UE) 2016/679 z dnia 27 kwietnia 2016 r. w sprawie ochrony osób fizycznych </w:t>
      </w:r>
      <w:r w:rsidR="0091212E" w:rsidRPr="00E7613B">
        <w:rPr>
          <w:rFonts w:ascii="Book Antiqua" w:hAnsi="Book Antiqua"/>
          <w:sz w:val="18"/>
          <w:szCs w:val="18"/>
        </w:rPr>
        <w:br/>
      </w:r>
      <w:r w:rsidRPr="00E7613B">
        <w:rPr>
          <w:rFonts w:ascii="Book Antiqua" w:hAnsi="Book Antiqua"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dnia 04.05.2016) informujemy, że </w:t>
      </w:r>
      <w:r w:rsidRPr="00E7613B">
        <w:rPr>
          <w:rFonts w:ascii="Book Antiqua" w:hAnsi="Book Antiqua"/>
          <w:b/>
          <w:bCs/>
          <w:sz w:val="18"/>
          <w:szCs w:val="18"/>
        </w:rPr>
        <w:t>Administratorem Państwa danych osobowych przetwarzanych w Urzędzie Gminy i Miasta w Ozimku jest</w:t>
      </w:r>
      <w:r w:rsidRPr="00E7613B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b/>
          <w:bCs/>
          <w:sz w:val="18"/>
          <w:szCs w:val="18"/>
        </w:rPr>
        <w:t>Burmistrz Ozimka.</w:t>
      </w:r>
    </w:p>
    <w:p w14:paraId="3F883C9A" w14:textId="42B732B7" w:rsidR="0017246C" w:rsidRPr="00E7613B" w:rsidRDefault="0017246C" w:rsidP="0017246C">
      <w:pPr>
        <w:pStyle w:val="NormalnyWeb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1.</w:t>
      </w:r>
      <w:r w:rsidR="005A73FC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sz w:val="18"/>
          <w:szCs w:val="18"/>
        </w:rPr>
        <w:t>Z administratorem - Burmistrzem Ozimka można skontaktować się pisemnie na adres siedziby w Ozimku przy ul. ks. Jana Dzierżona 4B lub poprzez adres email: sekretariat@ugim.ozimek.pl</w:t>
      </w:r>
      <w:r w:rsidR="00E7613B">
        <w:rPr>
          <w:rFonts w:ascii="Book Antiqua" w:hAnsi="Book Antiqua"/>
          <w:sz w:val="18"/>
          <w:szCs w:val="18"/>
        </w:rPr>
        <w:t>.</w:t>
      </w:r>
    </w:p>
    <w:p w14:paraId="6889A733" w14:textId="0921623D" w:rsidR="0017246C" w:rsidRPr="00E7613B" w:rsidRDefault="0017246C" w:rsidP="0017246C">
      <w:pPr>
        <w:pStyle w:val="NormalnyWeb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2.</w:t>
      </w:r>
      <w:r w:rsidR="005A73FC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sz w:val="18"/>
          <w:szCs w:val="18"/>
        </w:rPr>
        <w:t xml:space="preserve">Administrator - Burmistrz Ozimka wyznaczył inspektora ochrony danych (IOD), </w:t>
      </w:r>
      <w:r w:rsidR="00E7613B">
        <w:rPr>
          <w:rFonts w:ascii="Book Antiqua" w:hAnsi="Book Antiqua"/>
          <w:sz w:val="18"/>
          <w:szCs w:val="18"/>
        </w:rPr>
        <w:t>z</w:t>
      </w:r>
      <w:r w:rsidRPr="00E7613B">
        <w:rPr>
          <w:rFonts w:ascii="Book Antiqua" w:hAnsi="Book Antiqua"/>
          <w:sz w:val="18"/>
          <w:szCs w:val="18"/>
        </w:rPr>
        <w:t xml:space="preserve"> którym można skontaktować się poprzez e-mail: </w:t>
      </w:r>
      <w:r w:rsidR="00D75C8C" w:rsidRPr="00E7613B">
        <w:rPr>
          <w:rFonts w:ascii="Book Antiqua" w:hAnsi="Book Antiqua"/>
          <w:sz w:val="18"/>
          <w:szCs w:val="18"/>
        </w:rPr>
        <w:t>artur.cieslik@politykabezpieczenstwa.com.pl</w:t>
      </w:r>
      <w:r w:rsidRPr="00E7613B">
        <w:rPr>
          <w:rFonts w:ascii="Book Antiqua" w:hAnsi="Book Antiqua"/>
          <w:sz w:val="18"/>
          <w:szCs w:val="18"/>
        </w:rPr>
        <w:t>, tel.</w:t>
      </w:r>
      <w:r w:rsidR="001720EE" w:rsidRPr="00E7613B">
        <w:rPr>
          <w:rFonts w:ascii="Book Antiqua" w:hAnsi="Book Antiqua"/>
          <w:sz w:val="18"/>
          <w:szCs w:val="18"/>
        </w:rPr>
        <w:t xml:space="preserve"> </w:t>
      </w:r>
      <w:r w:rsidR="001720EE" w:rsidRPr="00E7613B">
        <w:rPr>
          <w:rStyle w:val="teksttreci2"/>
          <w:color w:val="000000"/>
          <w:sz w:val="18"/>
          <w:szCs w:val="18"/>
        </w:rPr>
        <w:t>669 110 329</w:t>
      </w:r>
      <w:r w:rsidR="001720EE" w:rsidRPr="00E7613B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sz w:val="18"/>
          <w:szCs w:val="18"/>
        </w:rPr>
        <w:t>lub pisemnie na adres siedziby administratora.</w:t>
      </w:r>
    </w:p>
    <w:p w14:paraId="03E045C5" w14:textId="17576B84" w:rsidR="0017246C" w:rsidRPr="00E7613B" w:rsidRDefault="0017246C" w:rsidP="0017246C">
      <w:pPr>
        <w:pStyle w:val="NormalnyWeb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lastRenderedPageBreak/>
        <w:t>Z inspektorem ochrony danych można się kontaktować we wszystkich sprawach dotyczących przetwarzania danych osobowych oraz korzystania z praw związanych z przetwarzaniem danych.</w:t>
      </w:r>
    </w:p>
    <w:p w14:paraId="4DE13BCE" w14:textId="60C263C6" w:rsidR="0017246C" w:rsidRPr="00E7613B" w:rsidRDefault="0017246C" w:rsidP="0017246C">
      <w:pPr>
        <w:pStyle w:val="NormalnyWeb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3.</w:t>
      </w:r>
      <w:r w:rsidR="005A73FC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sz w:val="18"/>
          <w:szCs w:val="18"/>
        </w:rPr>
        <w:t>Do zakresu działania samorządu należy wykonywanie zadań publicznych o charakterze gminnym, niezastrzeżonych ustawami na rzecz organów administracji rządowej. Urząd Gminy i Miasta w Ozimku gromadzi Państwa dane w celu realizacji zadań wynikających z przepisów prawa, a w szczególności z ustawy z dnia 8 marca 1990 r. o samorządzie gminnym (Dz. U. z 20</w:t>
      </w:r>
      <w:r w:rsidR="0091212E" w:rsidRPr="00E7613B">
        <w:rPr>
          <w:rFonts w:ascii="Book Antiqua" w:hAnsi="Book Antiqua"/>
          <w:sz w:val="18"/>
          <w:szCs w:val="18"/>
        </w:rPr>
        <w:t>2</w:t>
      </w:r>
      <w:r w:rsidR="00E33C81" w:rsidRPr="00E7613B">
        <w:rPr>
          <w:rFonts w:ascii="Book Antiqua" w:hAnsi="Book Antiqua"/>
          <w:sz w:val="18"/>
          <w:szCs w:val="18"/>
        </w:rPr>
        <w:t>3</w:t>
      </w:r>
      <w:r w:rsidR="005714A5" w:rsidRPr="00E7613B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sz w:val="18"/>
          <w:szCs w:val="18"/>
        </w:rPr>
        <w:t xml:space="preserve">r., poz. </w:t>
      </w:r>
      <w:r w:rsidR="00E33C81" w:rsidRPr="00E7613B">
        <w:rPr>
          <w:rFonts w:ascii="Book Antiqua" w:hAnsi="Book Antiqua"/>
          <w:sz w:val="18"/>
          <w:szCs w:val="18"/>
        </w:rPr>
        <w:t>40</w:t>
      </w:r>
      <w:r w:rsidR="0040492C" w:rsidRPr="00E7613B">
        <w:rPr>
          <w:rFonts w:ascii="Book Antiqua" w:hAnsi="Book Antiqua"/>
          <w:sz w:val="18"/>
          <w:szCs w:val="18"/>
        </w:rPr>
        <w:t xml:space="preserve"> z </w:t>
      </w:r>
      <w:proofErr w:type="spellStart"/>
      <w:r w:rsidR="0040492C" w:rsidRPr="00E7613B">
        <w:rPr>
          <w:rFonts w:ascii="Book Antiqua" w:hAnsi="Book Antiqua"/>
          <w:sz w:val="18"/>
          <w:szCs w:val="18"/>
        </w:rPr>
        <w:t>późn</w:t>
      </w:r>
      <w:proofErr w:type="spellEnd"/>
      <w:r w:rsidR="0040492C" w:rsidRPr="00E7613B">
        <w:rPr>
          <w:rFonts w:ascii="Book Antiqua" w:hAnsi="Book Antiqua"/>
          <w:sz w:val="18"/>
          <w:szCs w:val="18"/>
        </w:rPr>
        <w:t>. zm.</w:t>
      </w:r>
      <w:r w:rsidRPr="00E7613B">
        <w:rPr>
          <w:rFonts w:ascii="Book Antiqua" w:hAnsi="Book Antiqua"/>
          <w:sz w:val="18"/>
          <w:szCs w:val="18"/>
        </w:rPr>
        <w:t>). Podstawa prawna przetwarzania Państwa danych wynika z szeregu ustaw kompetencyjnych (merytorycznych) oraz obowiązków i zadań zleconych przez instytucje nadrzędne wobec Administratora danych.</w:t>
      </w:r>
    </w:p>
    <w:p w14:paraId="54C0323D" w14:textId="1C7A83D1" w:rsidR="0017246C" w:rsidRPr="00E7613B" w:rsidRDefault="0017246C" w:rsidP="0017246C">
      <w:pPr>
        <w:pStyle w:val="NormalnyWeb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4.</w:t>
      </w:r>
      <w:r w:rsidR="005A73FC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sz w:val="18"/>
          <w:szCs w:val="18"/>
        </w:rPr>
        <w:t>Administrator przetwarza Państwa dane osobowe w ściśle określonym, minimalnym zakresie niezbędnym do osiągnięcia celu, o którym mowa powyżej.  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unijnych) lub właściwie skonstruowane, zapewniające bezpieczeństwo danym osobowym, umowy powierzenia danych do przetwarzania.</w:t>
      </w:r>
    </w:p>
    <w:p w14:paraId="6C543748" w14:textId="231F9715" w:rsidR="0017246C" w:rsidRPr="00E7613B" w:rsidRDefault="0017246C" w:rsidP="00257375">
      <w:pPr>
        <w:pStyle w:val="NormalnyWeb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5.</w:t>
      </w:r>
      <w:r w:rsidR="005A73FC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sz w:val="18"/>
          <w:szCs w:val="18"/>
        </w:rPr>
        <w:t>Dane osobowe przetwarzane w Urzędzie Gminy i Miasta w Ozimku  przechowywane będą przez okres niezbędny do realizacji celu dla jakiego zostały zebrane oraz zgodnie z terminami archiwizacji określonymi przez ustawy kompetencyjne lub ustawę z dnia 14 czerwca 1960 r. Kodeks postępowania administracyjnego (</w:t>
      </w:r>
      <w:r w:rsidR="001720EE" w:rsidRPr="00E7613B">
        <w:rPr>
          <w:rFonts w:ascii="Book Antiqua" w:hAnsi="Book Antiqua"/>
          <w:sz w:val="18"/>
          <w:szCs w:val="18"/>
        </w:rPr>
        <w:t>Dz.U. z 2023 poz. 775</w:t>
      </w:r>
      <w:r w:rsidR="0091212E" w:rsidRPr="00E7613B">
        <w:rPr>
          <w:rFonts w:ascii="Book Antiqua" w:hAnsi="Book Antiqua"/>
          <w:sz w:val="18"/>
          <w:szCs w:val="18"/>
        </w:rPr>
        <w:t xml:space="preserve"> </w:t>
      </w:r>
      <w:r w:rsidR="00257375" w:rsidRPr="00E7613B">
        <w:rPr>
          <w:rFonts w:ascii="Book Antiqua" w:hAnsi="Book Antiqua"/>
          <w:sz w:val="18"/>
          <w:szCs w:val="18"/>
        </w:rPr>
        <w:br/>
      </w:r>
      <w:r w:rsidR="0091212E" w:rsidRPr="00E7613B">
        <w:rPr>
          <w:rFonts w:ascii="Book Antiqua" w:hAnsi="Book Antiqua"/>
          <w:sz w:val="18"/>
          <w:szCs w:val="18"/>
        </w:rPr>
        <w:t xml:space="preserve">z </w:t>
      </w:r>
      <w:proofErr w:type="spellStart"/>
      <w:r w:rsidR="0091212E" w:rsidRPr="00E7613B">
        <w:rPr>
          <w:rFonts w:ascii="Book Antiqua" w:hAnsi="Book Antiqua"/>
          <w:sz w:val="18"/>
          <w:szCs w:val="18"/>
        </w:rPr>
        <w:t>późn</w:t>
      </w:r>
      <w:proofErr w:type="spellEnd"/>
      <w:r w:rsidR="0091212E" w:rsidRPr="00E7613B">
        <w:rPr>
          <w:rFonts w:ascii="Book Antiqua" w:hAnsi="Book Antiqua"/>
          <w:sz w:val="18"/>
          <w:szCs w:val="18"/>
        </w:rPr>
        <w:t>. zm.</w:t>
      </w:r>
      <w:r w:rsidRPr="00E7613B">
        <w:rPr>
          <w:rFonts w:ascii="Book Antiqua" w:hAnsi="Book Antiqua"/>
          <w:sz w:val="18"/>
          <w:szCs w:val="18"/>
        </w:rPr>
        <w:t xml:space="preserve">) i ustawę z dnia 14 lipca 1983 r. o narodowym zasobie archiwalnym </w:t>
      </w:r>
      <w:r w:rsidR="00257375" w:rsidRPr="00E7613B">
        <w:rPr>
          <w:rFonts w:ascii="Book Antiqua" w:hAnsi="Book Antiqua"/>
          <w:sz w:val="18"/>
          <w:szCs w:val="18"/>
        </w:rPr>
        <w:br/>
      </w:r>
      <w:r w:rsidRPr="00E7613B">
        <w:rPr>
          <w:rFonts w:ascii="Book Antiqua" w:hAnsi="Book Antiqua"/>
          <w:sz w:val="18"/>
          <w:szCs w:val="18"/>
        </w:rPr>
        <w:t>i archiwach (Dz.U. z 20</w:t>
      </w:r>
      <w:r w:rsidR="00257375" w:rsidRPr="00E7613B">
        <w:rPr>
          <w:rFonts w:ascii="Book Antiqua" w:hAnsi="Book Antiqua"/>
          <w:sz w:val="18"/>
          <w:szCs w:val="18"/>
        </w:rPr>
        <w:t>20</w:t>
      </w:r>
      <w:r w:rsidRPr="00E7613B">
        <w:rPr>
          <w:rFonts w:ascii="Book Antiqua" w:hAnsi="Book Antiqua"/>
          <w:sz w:val="18"/>
          <w:szCs w:val="18"/>
        </w:rPr>
        <w:t xml:space="preserve"> r., poz. </w:t>
      </w:r>
      <w:r w:rsidR="00257375" w:rsidRPr="00E7613B">
        <w:rPr>
          <w:rFonts w:ascii="Book Antiqua" w:hAnsi="Book Antiqua"/>
          <w:sz w:val="18"/>
          <w:szCs w:val="18"/>
        </w:rPr>
        <w:t>164</w:t>
      </w:r>
      <w:r w:rsidR="001720EE" w:rsidRPr="00E7613B">
        <w:rPr>
          <w:rFonts w:ascii="Book Antiqua" w:hAnsi="Book Antiqua"/>
          <w:sz w:val="18"/>
          <w:szCs w:val="18"/>
        </w:rPr>
        <w:t xml:space="preserve"> z </w:t>
      </w:r>
      <w:proofErr w:type="spellStart"/>
      <w:r w:rsidR="001720EE" w:rsidRPr="00E7613B">
        <w:rPr>
          <w:rFonts w:ascii="Book Antiqua" w:hAnsi="Book Antiqua"/>
          <w:sz w:val="18"/>
          <w:szCs w:val="18"/>
        </w:rPr>
        <w:t>późn</w:t>
      </w:r>
      <w:proofErr w:type="spellEnd"/>
      <w:r w:rsidR="001720EE" w:rsidRPr="00E7613B">
        <w:rPr>
          <w:rFonts w:ascii="Book Antiqua" w:hAnsi="Book Antiqua"/>
          <w:sz w:val="18"/>
          <w:szCs w:val="18"/>
        </w:rPr>
        <w:t>. zm.</w:t>
      </w:r>
      <w:r w:rsidRPr="00E7613B">
        <w:rPr>
          <w:rFonts w:ascii="Book Antiqua" w:hAnsi="Book Antiqua"/>
          <w:sz w:val="18"/>
          <w:szCs w:val="18"/>
        </w:rPr>
        <w:t>),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75D9BF49" w14:textId="0DF3D646" w:rsidR="0017246C" w:rsidRPr="00E7613B" w:rsidRDefault="0017246C" w:rsidP="00E7613B">
      <w:pPr>
        <w:pStyle w:val="NormalnyWeb"/>
        <w:spacing w:before="0" w:beforeAutospacing="0" w:after="0" w:afterAutospacing="0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6.</w:t>
      </w:r>
      <w:r w:rsidR="005A73FC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sz w:val="18"/>
          <w:szCs w:val="18"/>
        </w:rPr>
        <w:t>Każda osoba, z wyjątkami zastrzeżonymi przepisami prawa, ma możliwość:</w:t>
      </w:r>
    </w:p>
    <w:p w14:paraId="3D8C56B8" w14:textId="77777777" w:rsidR="0017246C" w:rsidRPr="00E7613B" w:rsidRDefault="0017246C" w:rsidP="00E7613B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dostępu do danych osobowych jej dotyczących,</w:t>
      </w:r>
    </w:p>
    <w:p w14:paraId="4BE7ACC8" w14:textId="77777777" w:rsidR="0017246C" w:rsidRPr="00E7613B" w:rsidRDefault="0017246C" w:rsidP="00E7613B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żądania ich sprostowania,</w:t>
      </w:r>
    </w:p>
    <w:p w14:paraId="11DC49A1" w14:textId="77777777" w:rsidR="0017246C" w:rsidRPr="00E7613B" w:rsidRDefault="0017246C" w:rsidP="00E7613B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usunięcia lub ograniczenia przetwarzania,</w:t>
      </w:r>
    </w:p>
    <w:p w14:paraId="4B015837" w14:textId="77777777" w:rsidR="0017246C" w:rsidRPr="00E7613B" w:rsidRDefault="0017246C" w:rsidP="00E7613B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wniesienia sprzeciwu wobec przetwarzania.</w:t>
      </w:r>
    </w:p>
    <w:p w14:paraId="0DA20EB3" w14:textId="5E700682" w:rsidR="0017246C" w:rsidRPr="00E7613B" w:rsidRDefault="0017246C" w:rsidP="00E7613B">
      <w:pPr>
        <w:pStyle w:val="NormalnyWeb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7.</w:t>
      </w:r>
      <w:r w:rsidR="005A73FC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sz w:val="18"/>
          <w:szCs w:val="18"/>
        </w:rPr>
        <w:t>Osoba</w:t>
      </w:r>
      <w:r w:rsidR="00257375" w:rsidRPr="00E7613B">
        <w:rPr>
          <w:rFonts w:ascii="Book Antiqua" w:hAnsi="Book Antiqua"/>
          <w:sz w:val="18"/>
          <w:szCs w:val="18"/>
        </w:rPr>
        <w:t>,</w:t>
      </w:r>
      <w:r w:rsidRPr="00E7613B">
        <w:rPr>
          <w:rFonts w:ascii="Book Antiqua" w:hAnsi="Book Antiqua"/>
          <w:sz w:val="18"/>
          <w:szCs w:val="18"/>
        </w:rPr>
        <w:t xml:space="preserve">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1D1A9EE7" w14:textId="0AB68338" w:rsidR="0017246C" w:rsidRPr="00E7613B" w:rsidRDefault="0017246C" w:rsidP="0017246C">
      <w:pPr>
        <w:pStyle w:val="NormalnyWeb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8.</w:t>
      </w:r>
      <w:r w:rsidR="005A73FC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sz w:val="18"/>
          <w:szCs w:val="18"/>
        </w:rPr>
        <w:t>Przysługuje Państwu prawo wniesienia skargi do organu nadzorczego na niezgodne z RODO przetwarzaniem Państwa danych osobowych w Urzędzie Gminy i Miasta</w:t>
      </w:r>
      <w:r w:rsidR="00E7613B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sz w:val="18"/>
          <w:szCs w:val="18"/>
        </w:rPr>
        <w:t>w Ozimku.</w:t>
      </w:r>
    </w:p>
    <w:p w14:paraId="214ECE66" w14:textId="77777777" w:rsidR="0017246C" w:rsidRPr="00E7613B" w:rsidRDefault="0017246C" w:rsidP="0017246C">
      <w:pPr>
        <w:pStyle w:val="NormalnyWeb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Organem właściwym dla ww. skargi jest:</w:t>
      </w:r>
    </w:p>
    <w:p w14:paraId="6750E7A8" w14:textId="77777777" w:rsidR="0017246C" w:rsidRPr="00E7613B" w:rsidRDefault="0017246C" w:rsidP="0017246C">
      <w:pPr>
        <w:pStyle w:val="NormalnyWeb"/>
        <w:jc w:val="center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b/>
          <w:bCs/>
          <w:sz w:val="18"/>
          <w:szCs w:val="18"/>
        </w:rPr>
        <w:t>Urząd Ochrony Danych Osobowych</w:t>
      </w:r>
      <w:r w:rsidRPr="00E7613B">
        <w:rPr>
          <w:rFonts w:ascii="Book Antiqua" w:hAnsi="Book Antiqua"/>
          <w:b/>
          <w:bCs/>
          <w:sz w:val="18"/>
          <w:szCs w:val="18"/>
        </w:rPr>
        <w:br/>
        <w:t>ul. Stawki 2</w:t>
      </w:r>
      <w:r w:rsidRPr="00E7613B">
        <w:rPr>
          <w:rFonts w:ascii="Book Antiqua" w:hAnsi="Book Antiqua"/>
          <w:b/>
          <w:bCs/>
          <w:sz w:val="18"/>
          <w:szCs w:val="18"/>
        </w:rPr>
        <w:br/>
        <w:t>00-193 Warszawa</w:t>
      </w:r>
    </w:p>
    <w:p w14:paraId="25D4189C" w14:textId="16D4B498" w:rsidR="0017246C" w:rsidRPr="00E7613B" w:rsidRDefault="0017246C" w:rsidP="0017246C">
      <w:pPr>
        <w:pStyle w:val="NormalnyWeb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9.</w:t>
      </w:r>
      <w:r w:rsidR="005A73FC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sz w:val="18"/>
          <w:szCs w:val="18"/>
        </w:rPr>
        <w:t xml:space="preserve">W zależności od sfery, w której przetwarzane są dane osobowe w Urzędzie Gminy </w:t>
      </w:r>
      <w:r w:rsidRPr="00E7613B">
        <w:rPr>
          <w:rFonts w:ascii="Book Antiqua" w:hAnsi="Book Antiqua"/>
          <w:sz w:val="18"/>
          <w:szCs w:val="18"/>
        </w:rPr>
        <w:br/>
        <w:t>i Miasta w Ozimku, podanie danych osobowych jest wymogiem ustawowym lub umownym.</w:t>
      </w:r>
    </w:p>
    <w:p w14:paraId="0763F171" w14:textId="7920D600" w:rsidR="00F77AFE" w:rsidRPr="00E7613B" w:rsidRDefault="0017246C" w:rsidP="00E7613B">
      <w:pPr>
        <w:pStyle w:val="NormalnyWeb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E7613B">
        <w:rPr>
          <w:rFonts w:ascii="Book Antiqua" w:hAnsi="Book Antiqua"/>
          <w:sz w:val="18"/>
          <w:szCs w:val="18"/>
        </w:rPr>
        <w:t>10.</w:t>
      </w:r>
      <w:r w:rsidR="005A73FC">
        <w:rPr>
          <w:rFonts w:ascii="Book Antiqua" w:hAnsi="Book Antiqua"/>
          <w:sz w:val="18"/>
          <w:szCs w:val="18"/>
        </w:rPr>
        <w:t xml:space="preserve"> </w:t>
      </w:r>
      <w:r w:rsidRPr="00E7613B">
        <w:rPr>
          <w:rFonts w:ascii="Book Antiqua" w:hAnsi="Book Antiqua"/>
          <w:sz w:val="18"/>
          <w:szCs w:val="18"/>
        </w:rPr>
        <w:t>W szczególnych przypadkach ich podanie jest warunkiem zawarcia umowy. O szczegółach podstawy gromadzenia danych osobowych i ewentualnym obowiązku lub dobrowolności ich podania oraz potencjalnych konsekwencjach niepodania danych, informowani Państwo będziecie przez właściwe komórki organizacyjne Urzędu Gminy i Miasta w Ozimku.</w:t>
      </w:r>
    </w:p>
    <w:sectPr w:rsidR="00F77AFE" w:rsidRPr="00E7613B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3FF7A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8FF5944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B39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E262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47018">
    <w:abstractNumId w:val="1"/>
  </w:num>
  <w:num w:numId="2" w16cid:durableId="1721901615">
    <w:abstractNumId w:val="2"/>
  </w:num>
  <w:num w:numId="3" w16cid:durableId="794982773">
    <w:abstractNumId w:val="3"/>
  </w:num>
  <w:num w:numId="4" w16cid:durableId="114913055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1201212836">
    <w:abstractNumId w:val="4"/>
  </w:num>
  <w:num w:numId="6" w16cid:durableId="2057578011">
    <w:abstractNumId w:val="6"/>
  </w:num>
  <w:num w:numId="7" w16cid:durableId="59256928">
    <w:abstractNumId w:val="5"/>
    <w:lvlOverride w:ilvl="0">
      <w:startOverride w:val="1"/>
    </w:lvlOverride>
  </w:num>
  <w:num w:numId="8" w16cid:durableId="323166242">
    <w:abstractNumId w:val="5"/>
    <w:lvlOverride w:ilvl="0">
      <w:startOverride w:val="2"/>
    </w:lvlOverride>
  </w:num>
  <w:num w:numId="9" w16cid:durableId="1985699495">
    <w:abstractNumId w:val="5"/>
    <w:lvlOverride w:ilvl="0">
      <w:startOverride w:val="3"/>
    </w:lvlOverride>
  </w:num>
  <w:num w:numId="10" w16cid:durableId="2112431893">
    <w:abstractNumId w:val="5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C2"/>
    <w:rsid w:val="000541B9"/>
    <w:rsid w:val="001720EE"/>
    <w:rsid w:val="0017246C"/>
    <w:rsid w:val="00173404"/>
    <w:rsid w:val="00245CFD"/>
    <w:rsid w:val="00257375"/>
    <w:rsid w:val="002A36A7"/>
    <w:rsid w:val="002B01AE"/>
    <w:rsid w:val="002C4494"/>
    <w:rsid w:val="0036261A"/>
    <w:rsid w:val="00365316"/>
    <w:rsid w:val="003E7B41"/>
    <w:rsid w:val="0040492C"/>
    <w:rsid w:val="004250AD"/>
    <w:rsid w:val="00442316"/>
    <w:rsid w:val="005714A5"/>
    <w:rsid w:val="005A73FC"/>
    <w:rsid w:val="005E51C2"/>
    <w:rsid w:val="006370ED"/>
    <w:rsid w:val="006B7BED"/>
    <w:rsid w:val="00756C78"/>
    <w:rsid w:val="008736F3"/>
    <w:rsid w:val="0091212E"/>
    <w:rsid w:val="009A2727"/>
    <w:rsid w:val="009A3226"/>
    <w:rsid w:val="00A54AFF"/>
    <w:rsid w:val="00A71E2F"/>
    <w:rsid w:val="00AE51C0"/>
    <w:rsid w:val="00C91800"/>
    <w:rsid w:val="00D75C8C"/>
    <w:rsid w:val="00DF4A20"/>
    <w:rsid w:val="00E33C81"/>
    <w:rsid w:val="00E7613B"/>
    <w:rsid w:val="00EF01C2"/>
    <w:rsid w:val="00F11DDE"/>
    <w:rsid w:val="00F7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9C315"/>
  <w14:defaultImageDpi w14:val="0"/>
  <w15:docId w15:val="{C29D32EA-FF97-43F2-83D1-3A62EDE9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Symbolewypunktowania">
    <w:name w:val="Symbole wypunktowania"/>
    <w:uiPriority w:val="99"/>
    <w:rPr>
      <w:rFonts w:ascii="OpenSymbol" w:hAnsi="OpenSymbol"/>
    </w:r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kern w:val="1"/>
      <w:sz w:val="24"/>
      <w:szCs w:val="24"/>
      <w:lang w:val="x-none"/>
    </w:rPr>
  </w:style>
  <w:style w:type="paragraph" w:styleId="Lista">
    <w:name w:val="List"/>
    <w:basedOn w:val="Tekstpodstawowy"/>
    <w:uiPriority w:val="99"/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Zawartotabeli">
    <w:name w:val="Zawartość tabeli"/>
    <w:basedOn w:val="Normalny"/>
    <w:uiPriority w:val="99"/>
    <w:pPr>
      <w:suppressLineNumbers/>
    </w:p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E51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kern w:val="1"/>
      <w:sz w:val="18"/>
      <w:szCs w:val="18"/>
      <w:lang w:val="x-none"/>
    </w:rPr>
  </w:style>
  <w:style w:type="character" w:styleId="Hipercze">
    <w:name w:val="Hyperlink"/>
    <w:basedOn w:val="Domylnaczcionkaakapitu"/>
    <w:uiPriority w:val="99"/>
    <w:rsid w:val="0017246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246C"/>
    <w:pPr>
      <w:widowControl/>
      <w:suppressAutoHyphens w:val="0"/>
      <w:spacing w:before="100" w:beforeAutospacing="1" w:after="100" w:afterAutospacing="1"/>
    </w:pPr>
    <w:rPr>
      <w:kern w:val="0"/>
    </w:rPr>
  </w:style>
  <w:style w:type="character" w:customStyle="1" w:styleId="teksttreci2">
    <w:name w:val="teksttreci2"/>
    <w:basedOn w:val="Domylnaczcionkaakapitu"/>
    <w:rsid w:val="0017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826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do bazy przedstawicieli organizacji pozarządowych                         oraz podmiotów, o których mowa w art</vt:lpstr>
    </vt:vector>
  </TitlesOfParts>
  <Company>UM Katowice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do bazy przedstawicieli organizacji pozarządowych                         oraz podmiotów, o których mowa w art</dc:title>
  <dc:subject/>
  <dc:creator>Basia</dc:creator>
  <cp:keywords/>
  <dc:description/>
  <cp:lastModifiedBy>UG Ozimek</cp:lastModifiedBy>
  <cp:revision>3</cp:revision>
  <cp:lastPrinted>2018-01-18T07:06:00Z</cp:lastPrinted>
  <dcterms:created xsi:type="dcterms:W3CDTF">2024-01-22T15:59:00Z</dcterms:created>
  <dcterms:modified xsi:type="dcterms:W3CDTF">2024-01-26T07:27:00Z</dcterms:modified>
</cp:coreProperties>
</file>